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6B9247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097825">
        <w:rPr>
          <w:rFonts w:ascii="Times New Roman" w:eastAsia="Arial Unicode MS" w:hAnsi="Times New Roman" w:cs="Times New Roman"/>
          <w:b/>
          <w:kern w:val="0"/>
          <w:sz w:val="24"/>
          <w:szCs w:val="24"/>
          <w:lang w:eastAsia="lv-LV"/>
          <w14:ligatures w14:val="none"/>
        </w:rPr>
        <w:t>3</w:t>
      </w:r>
    </w:p>
    <w:p w14:paraId="616345F9" w14:textId="0C92294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097825">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245C1567" w14:textId="77777777" w:rsidR="00097825" w:rsidRPr="00097825" w:rsidRDefault="00097825" w:rsidP="00097825">
      <w:pPr>
        <w:spacing w:after="0" w:line="240" w:lineRule="auto"/>
        <w:ind w:right="84"/>
        <w:jc w:val="both"/>
        <w:rPr>
          <w:rFonts w:ascii="Times New Roman" w:eastAsia="Arial Unicode MS" w:hAnsi="Times New Roman" w:cs="Times New Roman"/>
          <w:b/>
          <w:sz w:val="24"/>
          <w:szCs w:val="24"/>
          <w:lang w:eastAsia="lv-LV"/>
        </w:rPr>
      </w:pPr>
      <w:r w:rsidRPr="00097825">
        <w:rPr>
          <w:rFonts w:ascii="Times New Roman" w:eastAsia="Arial Unicode MS" w:hAnsi="Times New Roman" w:cs="Times New Roman"/>
          <w:b/>
          <w:sz w:val="24"/>
          <w:szCs w:val="24"/>
          <w:lang w:eastAsia="lv-LV"/>
        </w:rPr>
        <w:t>Par Varakļānu Novada muzeja nosaukuma maiņu</w:t>
      </w:r>
    </w:p>
    <w:p w14:paraId="641648B5" w14:textId="77777777" w:rsidR="00097825" w:rsidRDefault="00097825" w:rsidP="00097825">
      <w:pPr>
        <w:spacing w:after="0"/>
        <w:ind w:right="84"/>
        <w:jc w:val="both"/>
        <w:rPr>
          <w:rFonts w:ascii="Times New Roman" w:eastAsia="Times New Roman" w:hAnsi="Times New Roman" w:cs="Times New Roman"/>
          <w:sz w:val="24"/>
          <w:szCs w:val="24"/>
          <w:lang w:eastAsia="lv-LV" w:bidi="lo-LA"/>
        </w:rPr>
      </w:pPr>
    </w:p>
    <w:p w14:paraId="45F023C4" w14:textId="77777777" w:rsidR="00097825" w:rsidRDefault="00097825" w:rsidP="00097825">
      <w:pPr>
        <w:spacing w:after="0"/>
        <w:ind w:right="84" w:firstLine="720"/>
        <w:jc w:val="both"/>
        <w:rPr>
          <w:rFonts w:ascii="Times New Roman" w:eastAsia="Times New Roman" w:hAnsi="Times New Roman" w:cs="Times New Roman"/>
          <w:sz w:val="24"/>
          <w:szCs w:val="24"/>
          <w:lang w:eastAsia="lv-LV" w:bidi="lo-LA"/>
        </w:rPr>
      </w:pPr>
      <w:r w:rsidRPr="001F2778">
        <w:rPr>
          <w:rFonts w:ascii="Times New Roman" w:eastAsia="Times New Roman" w:hAnsi="Times New Roman" w:cs="Times New Roman"/>
          <w:sz w:val="24"/>
          <w:szCs w:val="24"/>
          <w:lang w:eastAsia="lv-LV" w:bidi="lo-LA"/>
        </w:rPr>
        <w:t xml:space="preserve">Madonas novada pašvaldībā saņemts </w:t>
      </w:r>
      <w:r>
        <w:rPr>
          <w:rFonts w:ascii="Times New Roman" w:eastAsia="Times New Roman" w:hAnsi="Times New Roman" w:cs="Times New Roman"/>
          <w:sz w:val="24"/>
          <w:szCs w:val="24"/>
          <w:lang w:eastAsia="lv-LV" w:bidi="lo-LA"/>
        </w:rPr>
        <w:t>Varakļānu Novada muzejs</w:t>
      </w:r>
      <w:r w:rsidRPr="001F2778">
        <w:rPr>
          <w:rFonts w:ascii="Times New Roman" w:eastAsia="Times New Roman" w:hAnsi="Times New Roman" w:cs="Times New Roman"/>
          <w:sz w:val="24"/>
          <w:szCs w:val="24"/>
          <w:lang w:eastAsia="lv-LV" w:bidi="lo-LA"/>
        </w:rPr>
        <w:t xml:space="preserve"> iesniegums (reģistrēts Madonas novada pašvaldībā </w:t>
      </w:r>
      <w:r>
        <w:rPr>
          <w:rFonts w:ascii="Times New Roman" w:eastAsia="Times New Roman" w:hAnsi="Times New Roman" w:cs="Times New Roman"/>
          <w:sz w:val="24"/>
          <w:szCs w:val="24"/>
          <w:lang w:eastAsia="lv-LV" w:bidi="lo-LA"/>
        </w:rPr>
        <w:t>22</w:t>
      </w:r>
      <w:r w:rsidRPr="001F2778">
        <w:rPr>
          <w:rFonts w:ascii="Times New Roman" w:eastAsia="Times New Roman" w:hAnsi="Times New Roman" w:cs="Times New Roman"/>
          <w:sz w:val="24"/>
          <w:szCs w:val="24"/>
          <w:lang w:eastAsia="lv-LV" w:bidi="lo-LA"/>
        </w:rPr>
        <w:t>.0</w:t>
      </w:r>
      <w:r>
        <w:rPr>
          <w:rFonts w:ascii="Times New Roman" w:eastAsia="Times New Roman" w:hAnsi="Times New Roman" w:cs="Times New Roman"/>
          <w:sz w:val="24"/>
          <w:szCs w:val="24"/>
          <w:lang w:eastAsia="lv-LV" w:bidi="lo-LA"/>
        </w:rPr>
        <w:t>8</w:t>
      </w:r>
      <w:r w:rsidRPr="001F2778">
        <w:rPr>
          <w:rFonts w:ascii="Times New Roman" w:eastAsia="Times New Roman" w:hAnsi="Times New Roman" w:cs="Times New Roman"/>
          <w:sz w:val="24"/>
          <w:szCs w:val="24"/>
          <w:lang w:eastAsia="lv-LV" w:bidi="lo-LA"/>
        </w:rPr>
        <w:t xml:space="preserve">.2025. ar Nr. 2.1.3.1/25/3146) </w:t>
      </w:r>
      <w:r>
        <w:rPr>
          <w:rFonts w:ascii="Times New Roman" w:eastAsia="Times New Roman" w:hAnsi="Times New Roman" w:cs="Times New Roman"/>
          <w:sz w:val="24"/>
          <w:szCs w:val="24"/>
          <w:lang w:eastAsia="lv-LV" w:bidi="lo-LA"/>
        </w:rPr>
        <w:t xml:space="preserve">par </w:t>
      </w:r>
      <w:r w:rsidRPr="001F2778">
        <w:rPr>
          <w:rFonts w:ascii="Times New Roman" w:eastAsia="Times New Roman" w:hAnsi="Times New Roman" w:cs="Times New Roman"/>
          <w:sz w:val="24"/>
          <w:szCs w:val="24"/>
          <w:lang w:eastAsia="lv-LV" w:bidi="lo-LA"/>
        </w:rPr>
        <w:t>Var</w:t>
      </w:r>
      <w:r>
        <w:rPr>
          <w:rFonts w:ascii="Times New Roman" w:eastAsia="Times New Roman" w:hAnsi="Times New Roman" w:cs="Times New Roman"/>
          <w:sz w:val="24"/>
          <w:szCs w:val="24"/>
          <w:lang w:eastAsia="lv-LV" w:bidi="lo-LA"/>
        </w:rPr>
        <w:t xml:space="preserve">akļānu Novada muzeja nosaukuma maiņu. </w:t>
      </w:r>
    </w:p>
    <w:p w14:paraId="2898F224" w14:textId="77777777" w:rsidR="00097825" w:rsidRPr="001F2778" w:rsidRDefault="00097825" w:rsidP="00097825">
      <w:pPr>
        <w:spacing w:after="0"/>
        <w:ind w:right="84" w:firstLine="720"/>
        <w:jc w:val="both"/>
        <w:rPr>
          <w:rFonts w:ascii="Times New Roman" w:eastAsia="Times New Roman" w:hAnsi="Times New Roman" w:cs="Times New Roman"/>
          <w:sz w:val="24"/>
          <w:szCs w:val="24"/>
          <w:lang w:eastAsia="lv-LV" w:bidi="lo-LA"/>
        </w:rPr>
      </w:pPr>
      <w:r w:rsidRPr="000223E6">
        <w:rPr>
          <w:rFonts w:ascii="Times New Roman" w:eastAsia="Times New Roman" w:hAnsi="Times New Roman" w:cs="Times New Roman"/>
          <w:sz w:val="24"/>
          <w:szCs w:val="24"/>
          <w:lang w:eastAsia="lv-LV" w:bidi="lo-LA"/>
        </w:rPr>
        <w:t>Pamatojoties uz Madonas novada adminis</w:t>
      </w:r>
      <w:r>
        <w:rPr>
          <w:rFonts w:ascii="Times New Roman" w:eastAsia="Times New Roman" w:hAnsi="Times New Roman" w:cs="Times New Roman"/>
          <w:sz w:val="24"/>
          <w:szCs w:val="24"/>
          <w:lang w:eastAsia="lv-LV" w:bidi="lo-LA"/>
        </w:rPr>
        <w:t>tratīvās teritorijas izmaiņām,</w:t>
      </w:r>
      <w:r w:rsidRPr="001F2778">
        <w:rPr>
          <w:rFonts w:ascii="Times New Roman" w:eastAsia="Times New Roman" w:hAnsi="Times New Roman" w:cs="Times New Roman"/>
          <w:sz w:val="24"/>
          <w:szCs w:val="24"/>
          <w:lang w:eastAsia="lv-LV" w:bidi="lo-LA"/>
        </w:rPr>
        <w:t xml:space="preserve"> Varakļānu novads ir reorganizēts un teritoriāli tas </w:t>
      </w:r>
      <w:r>
        <w:rPr>
          <w:rFonts w:ascii="Times New Roman" w:eastAsia="Times New Roman" w:hAnsi="Times New Roman" w:cs="Times New Roman"/>
          <w:sz w:val="24"/>
          <w:szCs w:val="24"/>
          <w:lang w:eastAsia="lv-LV" w:bidi="lo-LA"/>
        </w:rPr>
        <w:t>šobrīd</w:t>
      </w:r>
      <w:r w:rsidRPr="001F2778">
        <w:rPr>
          <w:rFonts w:ascii="Times New Roman" w:eastAsia="Times New Roman" w:hAnsi="Times New Roman" w:cs="Times New Roman"/>
          <w:sz w:val="24"/>
          <w:szCs w:val="24"/>
          <w:lang w:eastAsia="lv-LV" w:bidi="lo-LA"/>
        </w:rPr>
        <w:t xml:space="preserve"> nepastāv, </w:t>
      </w:r>
      <w:r>
        <w:rPr>
          <w:rFonts w:ascii="Times New Roman" w:eastAsia="Times New Roman" w:hAnsi="Times New Roman" w:cs="Times New Roman"/>
          <w:sz w:val="24"/>
          <w:szCs w:val="24"/>
          <w:lang w:eastAsia="lv-LV" w:bidi="lo-LA"/>
        </w:rPr>
        <w:t>kā arī, l</w:t>
      </w:r>
      <w:r w:rsidRPr="001F2778">
        <w:rPr>
          <w:rFonts w:ascii="Times New Roman" w:eastAsia="Times New Roman" w:hAnsi="Times New Roman" w:cs="Times New Roman"/>
          <w:sz w:val="24"/>
          <w:szCs w:val="24"/>
          <w:lang w:eastAsia="lv-LV" w:bidi="lo-LA"/>
        </w:rPr>
        <w:t xml:space="preserve">ai nemulsinātu sabiedrību ar Novada muzeja nosaukumu, </w:t>
      </w:r>
      <w:r>
        <w:rPr>
          <w:rFonts w:ascii="Times New Roman" w:eastAsia="Times New Roman" w:hAnsi="Times New Roman" w:cs="Times New Roman"/>
          <w:sz w:val="24"/>
          <w:szCs w:val="24"/>
          <w:lang w:eastAsia="lv-LV" w:bidi="lo-LA"/>
        </w:rPr>
        <w:t xml:space="preserve">nepieciešams nomainīt muzeja nosaukumu. Lai kultūras datu bāzēs un informatīvajos kanālos </w:t>
      </w:r>
      <w:r w:rsidRPr="001F2778">
        <w:rPr>
          <w:rFonts w:ascii="Times New Roman" w:eastAsia="Times New Roman" w:hAnsi="Times New Roman" w:cs="Times New Roman"/>
          <w:sz w:val="24"/>
          <w:szCs w:val="24"/>
          <w:lang w:eastAsia="lv-LV" w:bidi="lo-LA"/>
        </w:rPr>
        <w:t>saglabā</w:t>
      </w:r>
      <w:r>
        <w:rPr>
          <w:rFonts w:ascii="Times New Roman" w:eastAsia="Times New Roman" w:hAnsi="Times New Roman" w:cs="Times New Roman"/>
          <w:sz w:val="24"/>
          <w:szCs w:val="24"/>
          <w:lang w:eastAsia="lv-LV" w:bidi="lo-LA"/>
        </w:rPr>
        <w:t xml:space="preserve">tu </w:t>
      </w:r>
      <w:r w:rsidRPr="001F2778">
        <w:rPr>
          <w:rFonts w:ascii="Times New Roman" w:eastAsia="Times New Roman" w:hAnsi="Times New Roman" w:cs="Times New Roman"/>
          <w:sz w:val="24"/>
          <w:szCs w:val="24"/>
          <w:lang w:eastAsia="lv-LV" w:bidi="lo-LA"/>
        </w:rPr>
        <w:t xml:space="preserve">muzeja </w:t>
      </w:r>
      <w:r>
        <w:rPr>
          <w:rFonts w:ascii="Times New Roman" w:eastAsia="Times New Roman" w:hAnsi="Times New Roman" w:cs="Times New Roman"/>
          <w:sz w:val="24"/>
          <w:szCs w:val="24"/>
          <w:lang w:eastAsia="lv-LV" w:bidi="lo-LA"/>
        </w:rPr>
        <w:t>esošo</w:t>
      </w:r>
      <w:r w:rsidRPr="001F2778">
        <w:rPr>
          <w:rFonts w:ascii="Times New Roman" w:eastAsia="Times New Roman" w:hAnsi="Times New Roman" w:cs="Times New Roman"/>
          <w:sz w:val="24"/>
          <w:szCs w:val="24"/>
          <w:lang w:eastAsia="lv-LV" w:bidi="lo-LA"/>
        </w:rPr>
        <w:t xml:space="preserve"> šifru </w:t>
      </w:r>
      <w:proofErr w:type="spellStart"/>
      <w:r w:rsidRPr="001F2778">
        <w:rPr>
          <w:rFonts w:ascii="Times New Roman" w:eastAsia="Times New Roman" w:hAnsi="Times New Roman" w:cs="Times New Roman"/>
          <w:sz w:val="24"/>
          <w:szCs w:val="24"/>
          <w:lang w:eastAsia="lv-LV" w:bidi="lo-LA"/>
        </w:rPr>
        <w:t>VarNM</w:t>
      </w:r>
      <w:proofErr w:type="spellEnd"/>
      <w:r>
        <w:rPr>
          <w:rFonts w:ascii="Times New Roman" w:eastAsia="Times New Roman" w:hAnsi="Times New Roman" w:cs="Times New Roman"/>
          <w:sz w:val="24"/>
          <w:szCs w:val="24"/>
          <w:lang w:eastAsia="lv-LV" w:bidi="lo-LA"/>
        </w:rPr>
        <w:t>, ir ierosinājums</w:t>
      </w:r>
      <w:r w:rsidRPr="001F2778">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 xml:space="preserve">mainīt muzeja nosaukumu uz </w:t>
      </w:r>
      <w:r w:rsidRPr="001F2778">
        <w:rPr>
          <w:rFonts w:ascii="Times New Roman" w:eastAsia="Times New Roman" w:hAnsi="Times New Roman" w:cs="Times New Roman"/>
          <w:sz w:val="24"/>
          <w:szCs w:val="24"/>
          <w:lang w:eastAsia="lv-LV" w:bidi="lo-LA"/>
        </w:rPr>
        <w:t>Va</w:t>
      </w:r>
      <w:r>
        <w:rPr>
          <w:rFonts w:ascii="Times New Roman" w:eastAsia="Times New Roman" w:hAnsi="Times New Roman" w:cs="Times New Roman"/>
          <w:sz w:val="24"/>
          <w:szCs w:val="24"/>
          <w:lang w:eastAsia="lv-LV" w:bidi="lo-LA"/>
        </w:rPr>
        <w:t>rakļānu Novadpētniecības muzejs.</w:t>
      </w:r>
    </w:p>
    <w:p w14:paraId="0E8E240D" w14:textId="77777777" w:rsidR="00097825" w:rsidRDefault="00097825" w:rsidP="00097825">
      <w:pPr>
        <w:spacing w:after="0"/>
        <w:ind w:right="84" w:firstLine="720"/>
        <w:jc w:val="both"/>
        <w:rPr>
          <w:rFonts w:ascii="Times New Roman" w:eastAsia="Times New Roman" w:hAnsi="Times New Roman" w:cs="Times New Roman"/>
          <w:sz w:val="24"/>
          <w:szCs w:val="24"/>
          <w:lang w:eastAsia="lv-LV" w:bidi="lo-LA"/>
        </w:rPr>
      </w:pPr>
      <w:r w:rsidRPr="00EE74F0">
        <w:rPr>
          <w:rFonts w:ascii="Times New Roman" w:eastAsia="Times New Roman" w:hAnsi="Times New Roman" w:cs="Times New Roman"/>
          <w:sz w:val="24"/>
          <w:szCs w:val="24"/>
        </w:rPr>
        <w:t>Pašvaldību likuma 10. panta pirmās daļas 6. punkts nosaka, ka dome ir tiesīga izlemt ikvienu pašvaldības kompetences jautājumu.</w:t>
      </w:r>
    </w:p>
    <w:p w14:paraId="561CFBCA" w14:textId="77777777" w:rsidR="00097825" w:rsidRDefault="00097825" w:rsidP="00097825">
      <w:pPr>
        <w:spacing w:after="0" w:line="240" w:lineRule="auto"/>
        <w:ind w:firstLine="720"/>
        <w:jc w:val="both"/>
        <w:rPr>
          <w:rFonts w:ascii="Times New Roman" w:eastAsia="Calibri" w:hAnsi="Times New Roman" w:cs="Times New Roman"/>
          <w:b/>
          <w:sz w:val="24"/>
          <w:szCs w:val="24"/>
          <w:lang w:eastAsia="hi-IN" w:bidi="hi-IN"/>
          <w14:ligatures w14:val="none"/>
        </w:rPr>
      </w:pPr>
      <w:r>
        <w:rPr>
          <w:rFonts w:ascii="Times New Roman" w:eastAsia="Times New Roman" w:hAnsi="Times New Roman" w:cs="Times New Roman"/>
          <w:sz w:val="24"/>
          <w:szCs w:val="24"/>
          <w:lang w:eastAsia="lv-LV"/>
        </w:rPr>
        <w:t xml:space="preserve">Noklausījusies sniegto informāciju, </w:t>
      </w:r>
      <w:r w:rsidRPr="00982B10">
        <w:rPr>
          <w:rFonts w:ascii="Times New Roman" w:hAnsi="Times New Roman" w:cs="Times New Roman"/>
          <w:sz w:val="24"/>
          <w:szCs w:val="24"/>
        </w:rPr>
        <w:t>ņemot vērā 19.09.2025. Kultūras un sporta jautājumu 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61C497E" w14:textId="77777777" w:rsidR="00097825" w:rsidRDefault="00097825" w:rsidP="00097825">
      <w:pPr>
        <w:spacing w:after="0"/>
        <w:jc w:val="both"/>
        <w:rPr>
          <w:rFonts w:ascii="Times New Roman" w:eastAsia="Times New Roman" w:hAnsi="Times New Roman" w:cs="Times New Roman"/>
          <w:color w:val="212529"/>
          <w:sz w:val="24"/>
          <w:szCs w:val="24"/>
          <w:shd w:val="clear" w:color="auto" w:fill="FFFFFF"/>
          <w:lang w:eastAsia="lv-LV"/>
        </w:rPr>
      </w:pPr>
    </w:p>
    <w:p w14:paraId="163C4303" w14:textId="77777777" w:rsidR="00097825" w:rsidRPr="001F2778" w:rsidRDefault="00097825" w:rsidP="00097825">
      <w:pPr>
        <w:spacing w:after="0"/>
        <w:ind w:firstLine="720"/>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color w:val="212529"/>
          <w:sz w:val="24"/>
          <w:szCs w:val="24"/>
          <w:shd w:val="clear" w:color="auto" w:fill="FFFFFF"/>
          <w:lang w:eastAsia="lv-LV"/>
        </w:rPr>
        <w:t>Mainīt iestādes “Varakļānu Novada muzejs” nosaukumu uz “Varakļānu Novadpētniecības muzejs”.</w:t>
      </w:r>
    </w:p>
    <w:p w14:paraId="0BEFDF0F" w14:textId="77777777" w:rsidR="00D317C5" w:rsidRPr="00A23D1D" w:rsidRDefault="00D317C5" w:rsidP="008D3298">
      <w:pPr>
        <w:spacing w:after="0" w:line="240" w:lineRule="auto"/>
        <w:contextualSpacing/>
        <w:jc w:val="both"/>
        <w:rPr>
          <w:rFonts w:ascii="Times New Roman" w:hAnsi="Times New Roman" w:cs="Times New Roman"/>
          <w:sz w:val="24"/>
          <w:szCs w:val="24"/>
        </w:rPr>
      </w:pPr>
    </w:p>
    <w:p w14:paraId="6D17FAE1" w14:textId="77777777" w:rsidR="00BE74F7" w:rsidRDefault="00BE74F7"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p w14:paraId="2843F90F" w14:textId="77777777" w:rsidR="00097825" w:rsidRPr="00BE74F7" w:rsidRDefault="00097825"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097825">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65FC" w14:textId="77777777" w:rsidR="00F33487" w:rsidRDefault="00F33487">
      <w:pPr>
        <w:spacing w:after="0" w:line="240" w:lineRule="auto"/>
      </w:pPr>
      <w:r>
        <w:separator/>
      </w:r>
    </w:p>
  </w:endnote>
  <w:endnote w:type="continuationSeparator" w:id="0">
    <w:p w14:paraId="2A21A470" w14:textId="77777777" w:rsidR="00F33487" w:rsidRDefault="00F3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CD94" w14:textId="77777777" w:rsidR="00F33487" w:rsidRDefault="00F33487">
      <w:pPr>
        <w:spacing w:after="0" w:line="240" w:lineRule="auto"/>
      </w:pPr>
      <w:r>
        <w:separator/>
      </w:r>
    </w:p>
  </w:footnote>
  <w:footnote w:type="continuationSeparator" w:id="0">
    <w:p w14:paraId="0553C0CE" w14:textId="77777777" w:rsidR="00F33487" w:rsidRDefault="00F3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1</Pages>
  <Words>1225</Words>
  <Characters>699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297</cp:revision>
  <dcterms:created xsi:type="dcterms:W3CDTF">2024-09-06T08:06:00Z</dcterms:created>
  <dcterms:modified xsi:type="dcterms:W3CDTF">2025-10-01T16:05:00Z</dcterms:modified>
</cp:coreProperties>
</file>